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20"/>
        <w:gridCol w:w="6984"/>
      </w:tblGrid>
      <w:tr w:rsidR="00C50277" w:rsidTr="00915AA8">
        <w:trPr>
          <w:trHeight w:val="337"/>
          <w:jc w:val="center"/>
        </w:trPr>
        <w:tc>
          <w:tcPr>
            <w:tcW w:w="1520" w:type="dxa"/>
          </w:tcPr>
          <w:p w:rsidR="007F238D" w:rsidRDefault="007F238D" w:rsidP="007F238D">
            <w:pPr>
              <w:pStyle w:val="a3"/>
              <w:bidi w:val="0"/>
              <w:spacing w:line="360" w:lineRule="auto"/>
              <w:rPr>
                <w:rFonts w:hint="cs"/>
                <w:b/>
                <w:bCs/>
                <w:rtl/>
              </w:rPr>
            </w:pPr>
          </w:p>
          <w:p w:rsidR="00C50277" w:rsidRPr="00053909" w:rsidRDefault="007F238D" w:rsidP="007F238D">
            <w:pPr>
              <w:pStyle w:val="a3"/>
              <w:bidi w:val="0"/>
              <w:spacing w:line="360" w:lineRule="auto"/>
              <w:rPr>
                <w:rFonts w:ascii="Times New Roman" w:hAnsi="Times New Roman"/>
              </w:rPr>
            </w:pPr>
            <w:r w:rsidRPr="00735914">
              <w:rPr>
                <w:rFonts w:hint="cs"/>
                <w:b/>
                <w:bCs/>
                <w:rtl/>
              </w:rPr>
              <w:t xml:space="preserve"> </w:t>
            </w:r>
          </w:p>
        </w:tc>
        <w:tc>
          <w:tcPr>
            <w:tcW w:w="6984" w:type="dxa"/>
          </w:tcPr>
          <w:p w:rsidR="00635C8E" w:rsidRPr="00D966F6" w:rsidRDefault="00030486" w:rsidP="00D966F6">
            <w:pPr>
              <w:pStyle w:val="a3"/>
              <w:jc w:val="right"/>
              <w:rPr>
                <w:rtl/>
              </w:rPr>
            </w:pPr>
            <w:r>
              <w:rPr>
                <w:rFonts w:hint="cs"/>
                <w:rtl/>
              </w:rPr>
              <w:t xml:space="preserve"> </w:t>
            </w:r>
          </w:p>
        </w:tc>
      </w:tr>
    </w:tbl>
    <w:p w:rsidR="00EB1D9D" w:rsidRDefault="007F238D" w:rsidP="009B24E2">
      <w:pPr>
        <w:suppressLineNumbers/>
        <w:rPr>
          <w:rFonts w:ascii="Arial" w:hAnsi="Arial"/>
          <w:b/>
          <w:bCs/>
          <w:rtl/>
        </w:rPr>
      </w:pPr>
      <w:proofErr w:type="spellStart"/>
      <w:r w:rsidRPr="007F238D">
        <w:rPr>
          <w:rFonts w:ascii="Arial" w:hAnsi="Arial" w:hint="cs"/>
          <w:b/>
          <w:bCs/>
          <w:rtl/>
        </w:rPr>
        <w:t>תלה"מ</w:t>
      </w:r>
      <w:proofErr w:type="spellEnd"/>
      <w:r w:rsidRPr="007F238D">
        <w:rPr>
          <w:rFonts w:ascii="Arial" w:hAnsi="Arial" w:hint="cs"/>
          <w:b/>
          <w:bCs/>
          <w:rtl/>
        </w:rPr>
        <w:t xml:space="preserve"> </w:t>
      </w:r>
      <w:bookmarkStart w:id="0" w:name="_GoBack"/>
      <w:r w:rsidRPr="007F238D">
        <w:rPr>
          <w:rFonts w:ascii="Arial" w:hAnsi="Arial" w:hint="cs"/>
          <w:b/>
          <w:bCs/>
          <w:rtl/>
        </w:rPr>
        <w:t>71053-03-24</w:t>
      </w:r>
      <w:bookmarkEnd w:id="0"/>
      <w:r>
        <w:rPr>
          <w:rFonts w:ascii="Arial" w:hAnsi="Arial" w:hint="cs"/>
          <w:b/>
          <w:bCs/>
          <w:rtl/>
        </w:rPr>
        <w:t xml:space="preserve"> פלוני נ' אלמונית</w:t>
      </w:r>
    </w:p>
    <w:p w:rsidR="007F238D" w:rsidRPr="007F238D" w:rsidRDefault="007F238D" w:rsidP="009B24E2">
      <w:pPr>
        <w:suppressLineNumbers/>
        <w:rPr>
          <w:rFonts w:ascii="Arial" w:hAnsi="Arial"/>
          <w:b/>
          <w:bCs/>
          <w:rtl/>
        </w:rPr>
      </w:pPr>
    </w:p>
    <w:p w:rsidR="008003C4" w:rsidRPr="00805B1F" w:rsidRDefault="008003C4" w:rsidP="008003C4">
      <w:pPr>
        <w:suppressLineNumbers/>
      </w:pPr>
      <w:r w:rsidRPr="00805B1F">
        <w:rPr>
          <w:rtl/>
        </w:rPr>
        <w:t xml:space="preserve"> </w:t>
      </w:r>
    </w:p>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772A2B" w:rsidP="00772A2B">
            <w:pPr>
              <w:suppressLineNumbers/>
              <w:ind w:left="319"/>
              <w:rPr>
                <w:b/>
                <w:bCs/>
              </w:rPr>
            </w:pPr>
            <w:r w:rsidRPr="00805B1F">
              <w:rPr>
                <w:b/>
                <w:bCs/>
                <w:rtl/>
              </w:rPr>
              <w:t>לפני כבוד ה</w:t>
            </w:r>
            <w:r>
              <w:rPr>
                <w:b/>
                <w:bCs/>
                <w:rtl/>
              </w:rPr>
              <w:t>שופטת מירב אליהו</w:t>
            </w:r>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131F2B">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r w:rsidR="00131F2B">
              <w:rPr>
                <w:rFonts w:ascii="David" w:eastAsia="David" w:hAnsi="David" w:cs="David"/>
                <w:b/>
                <w:bCs/>
                <w:rtl/>
              </w:rPr>
              <w:t>תובע</w:t>
            </w:r>
          </w:p>
        </w:tc>
        <w:tc>
          <w:tcPr>
            <w:tcW w:w="5734" w:type="dxa"/>
          </w:tcPr>
          <w:p w:rsidR="009D5C86" w:rsidRDefault="009D5C86" w:rsidP="008424EA">
            <w:pPr>
              <w:suppressLineNumbers/>
              <w:jc w:val="left"/>
              <w:rPr>
                <w:rFonts w:ascii="David" w:hAnsi="David" w:cs="David"/>
                <w:b/>
                <w:bCs/>
                <w:rtl/>
              </w:rPr>
            </w:pPr>
          </w:p>
          <w:p w:rsidR="008424EA" w:rsidRPr="009D5C86" w:rsidRDefault="009D5C86" w:rsidP="008424EA">
            <w:pPr>
              <w:suppressLineNumbers/>
              <w:jc w:val="left"/>
              <w:rPr>
                <w:rFonts w:ascii="David" w:hAnsi="David" w:cs="David"/>
              </w:rPr>
            </w:pPr>
            <w:r w:rsidRPr="009D5C86">
              <w:rPr>
                <w:rFonts w:ascii="David" w:hAnsi="David" w:cs="David"/>
                <w:b/>
                <w:bCs/>
                <w:rtl/>
              </w:rPr>
              <w:t>פלוני</w:t>
            </w:r>
          </w:p>
          <w:p w:rsidR="008003C4" w:rsidRPr="009D5C86" w:rsidRDefault="008003C4" w:rsidP="00E728B9">
            <w:pPr>
              <w:suppressLineNumbers/>
              <w:jc w:val="left"/>
              <w:rPr>
                <w:rFonts w:ascii="David" w:eastAsia="David" w:hAnsi="David" w:cs="David"/>
                <w:b/>
                <w:bCs/>
                <w:rtl/>
              </w:rPr>
            </w:pPr>
          </w:p>
        </w:tc>
      </w:tr>
      <w:tr w:rsidR="008003C4" w:rsidRPr="00805B1F" w:rsidTr="00131F2B">
        <w:tc>
          <w:tcPr>
            <w:tcW w:w="8980" w:type="dxa"/>
            <w:gridSpan w:val="2"/>
          </w:tcPr>
          <w:p w:rsidR="008003C4" w:rsidRPr="009D5C86" w:rsidRDefault="008003C4" w:rsidP="008003C4">
            <w:pPr>
              <w:suppressLineNumbers/>
              <w:jc w:val="left"/>
              <w:rPr>
                <w:rFonts w:ascii="David" w:eastAsia="David" w:hAnsi="David" w:cs="David"/>
                <w:b/>
                <w:bCs/>
                <w:rtl/>
              </w:rPr>
            </w:pPr>
          </w:p>
          <w:p w:rsidR="008003C4" w:rsidRPr="009D5C86" w:rsidRDefault="008003C4" w:rsidP="008003C4">
            <w:pPr>
              <w:suppressLineNumbers/>
              <w:jc w:val="center"/>
              <w:rPr>
                <w:rFonts w:ascii="David" w:eastAsia="David" w:hAnsi="David" w:cs="David"/>
                <w:b/>
                <w:bCs/>
                <w:rtl/>
              </w:rPr>
            </w:pPr>
            <w:r w:rsidRPr="009D5C86">
              <w:rPr>
                <w:rFonts w:ascii="David" w:eastAsia="David" w:hAnsi="David" w:cs="David"/>
                <w:b/>
                <w:bCs/>
                <w:rtl/>
              </w:rPr>
              <w:t>נגד</w:t>
            </w:r>
          </w:p>
          <w:p w:rsidR="008003C4" w:rsidRPr="009D5C86" w:rsidRDefault="008003C4" w:rsidP="008003C4">
            <w:pPr>
              <w:suppressLineNumbers/>
              <w:jc w:val="left"/>
              <w:rPr>
                <w:rFonts w:ascii="David" w:eastAsia="David" w:hAnsi="David" w:cs="David"/>
                <w:b/>
                <w:bCs/>
                <w:rtl/>
              </w:rPr>
            </w:pPr>
          </w:p>
        </w:tc>
      </w:tr>
      <w:tr w:rsidR="008003C4" w:rsidRPr="00805B1F" w:rsidTr="00131F2B">
        <w:trPr>
          <w:trHeight w:val="740"/>
        </w:trPr>
        <w:tc>
          <w:tcPr>
            <w:tcW w:w="3246" w:type="dxa"/>
            <w:hideMark/>
          </w:tcPr>
          <w:p w:rsidR="00131F2B" w:rsidRDefault="00131F2B" w:rsidP="00E728B9">
            <w:pPr>
              <w:suppressLineNumbers/>
              <w:jc w:val="left"/>
              <w:rPr>
                <w:rFonts w:ascii="David" w:eastAsia="David" w:hAnsi="David" w:cs="David"/>
                <w:b/>
                <w:bCs/>
                <w:rtl/>
              </w:rPr>
            </w:pPr>
          </w:p>
          <w:p w:rsidR="008003C4" w:rsidRPr="00805B1F" w:rsidRDefault="00E728B9" w:rsidP="00131F2B">
            <w:pPr>
              <w:suppressLineNumbers/>
              <w:jc w:val="left"/>
              <w:rPr>
                <w:rFonts w:ascii="David" w:eastAsia="David" w:hAnsi="David" w:cs="David"/>
                <w:b/>
                <w:bCs/>
                <w:rtl/>
              </w:rPr>
            </w:pPr>
            <w:r w:rsidRPr="00805B1F">
              <w:rPr>
                <w:rFonts w:ascii="David" w:eastAsia="David" w:hAnsi="David" w:cs="David"/>
                <w:b/>
                <w:bCs/>
                <w:rtl/>
              </w:rPr>
              <w:t>ה</w:t>
            </w:r>
            <w:r>
              <w:rPr>
                <w:rFonts w:ascii="David" w:eastAsia="David" w:hAnsi="David" w:cs="David"/>
                <w:b/>
                <w:bCs/>
                <w:rtl/>
              </w:rPr>
              <w:t>נתבע</w:t>
            </w:r>
            <w:r w:rsidR="00131F2B">
              <w:rPr>
                <w:rFonts w:ascii="David" w:eastAsia="David" w:hAnsi="David" w:cs="David" w:hint="cs"/>
                <w:b/>
                <w:bCs/>
                <w:rtl/>
              </w:rPr>
              <w:t>ת</w:t>
            </w:r>
          </w:p>
        </w:tc>
        <w:tc>
          <w:tcPr>
            <w:tcW w:w="5734" w:type="dxa"/>
            <w:hideMark/>
          </w:tcPr>
          <w:p w:rsidR="00131F2B" w:rsidRPr="009D5C86" w:rsidRDefault="00131F2B" w:rsidP="00E728B9">
            <w:pPr>
              <w:suppressLineNumbers/>
              <w:jc w:val="left"/>
              <w:rPr>
                <w:rFonts w:ascii="David" w:eastAsia="David" w:hAnsi="David" w:cs="David"/>
                <w:b/>
                <w:bCs/>
                <w:rtl/>
              </w:rPr>
            </w:pPr>
          </w:p>
          <w:p w:rsidR="008003C4" w:rsidRPr="009D5C86" w:rsidRDefault="008003C4" w:rsidP="009D5C86">
            <w:pPr>
              <w:suppressLineNumbers/>
              <w:jc w:val="left"/>
              <w:rPr>
                <w:rFonts w:ascii="David" w:eastAsia="David" w:hAnsi="David" w:cs="David"/>
                <w:b/>
                <w:bCs/>
                <w:rtl/>
              </w:rPr>
            </w:pPr>
            <w:r w:rsidRPr="009D5C86">
              <w:rPr>
                <w:rFonts w:ascii="David" w:eastAsia="David" w:hAnsi="David" w:cs="David"/>
                <w:b/>
                <w:bCs/>
                <w:rtl/>
              </w:rPr>
              <w:t xml:space="preserve"> </w:t>
            </w:r>
            <w:r w:rsidR="009D5C86" w:rsidRPr="009D5C86">
              <w:rPr>
                <w:rFonts w:ascii="David" w:eastAsia="David" w:hAnsi="David" w:cs="David"/>
                <w:b/>
                <w:bCs/>
                <w:rtl/>
              </w:rPr>
              <w:t>אלמונית</w:t>
            </w:r>
          </w:p>
          <w:p w:rsidR="00F43212" w:rsidRPr="009D5C86" w:rsidRDefault="00F43212" w:rsidP="00E728B9">
            <w:pPr>
              <w:suppressLineNumbers/>
              <w:jc w:val="left"/>
              <w:rPr>
                <w:rFonts w:ascii="David" w:eastAsia="David" w:hAnsi="David" w:cs="David"/>
                <w:b/>
                <w:bCs/>
                <w:rtl/>
              </w:rPr>
            </w:pPr>
          </w:p>
          <w:p w:rsidR="00F43212" w:rsidRPr="009D5C86" w:rsidRDefault="00F43212" w:rsidP="00E728B9">
            <w:pPr>
              <w:suppressLineNumbers/>
              <w:jc w:val="left"/>
              <w:rPr>
                <w:rFonts w:ascii="David" w:eastAsia="David" w:hAnsi="David" w:cs="David"/>
                <w:b/>
                <w:bCs/>
                <w:rtl/>
              </w:rPr>
            </w:pPr>
          </w:p>
        </w:tc>
      </w:tr>
    </w:tbl>
    <w:p w:rsidR="00F43212" w:rsidRDefault="008003C4" w:rsidP="00F43212">
      <w:pPr>
        <w:ind w:left="2880" w:firstLine="720"/>
        <w:rPr>
          <w:sz w:val="36"/>
          <w:szCs w:val="36"/>
          <w:u w:val="single"/>
          <w:rtl/>
        </w:rPr>
      </w:pPr>
      <w:r w:rsidRPr="00805B1F">
        <w:rPr>
          <w:b/>
          <w:bCs/>
          <w:rtl/>
        </w:rPr>
        <w:t xml:space="preserve"> </w:t>
      </w:r>
      <w:r w:rsidR="00F43212">
        <w:rPr>
          <w:sz w:val="36"/>
          <w:szCs w:val="36"/>
          <w:u w:val="single"/>
          <w:rtl/>
        </w:rPr>
        <w:t>החלטה</w:t>
      </w:r>
    </w:p>
    <w:p w:rsidR="00F43212" w:rsidRDefault="00F43212" w:rsidP="00F43212">
      <w:pPr>
        <w:ind w:left="2880" w:firstLine="720"/>
        <w:rPr>
          <w:sz w:val="36"/>
          <w:szCs w:val="36"/>
          <w:u w:val="single"/>
        </w:rPr>
      </w:pPr>
    </w:p>
    <w:p w:rsidR="00F43212" w:rsidRDefault="00F43212" w:rsidP="00F43212">
      <w:pPr>
        <w:spacing w:line="360" w:lineRule="auto"/>
        <w:rPr>
          <w:rtl/>
        </w:rPr>
      </w:pPr>
      <w:r>
        <w:rPr>
          <w:rtl/>
        </w:rPr>
        <w:t>1. בפניי תביעת התובע בעניינם של ילדיהם של הצדדים,  א'  בת כ- 16 וב' בן כ- 12.5.</w:t>
      </w:r>
    </w:p>
    <w:p w:rsidR="00F43212" w:rsidRDefault="00F43212" w:rsidP="00F43212">
      <w:pPr>
        <w:spacing w:line="360" w:lineRule="auto"/>
        <w:rPr>
          <w:rtl/>
        </w:rPr>
      </w:pPr>
      <w:r>
        <w:rPr>
          <w:rtl/>
        </w:rPr>
        <w:t>2. בהתאם לתביעת התובע עותר הוא למתן סעדים שונים בעניינים הנוגעים לילדיהם המשותפים של הצדדים, כאשר במסכת התביעה מתוארת התנהלות פוגענית של הנתבעת הן כלפי התובע והן כלפי בתם המשותפת של הצדדים, באופן המונע  טיפול מיטבי עבור הילדים.</w:t>
      </w:r>
    </w:p>
    <w:p w:rsidR="00F43212" w:rsidRDefault="00F43212" w:rsidP="00F43212">
      <w:pPr>
        <w:spacing w:line="360" w:lineRule="auto"/>
        <w:rPr>
          <w:rtl/>
        </w:rPr>
      </w:pPr>
      <w:r>
        <w:rPr>
          <w:rtl/>
        </w:rPr>
        <w:t>3. התביעה מתארת את מצבה של הקטינה א' ,  כאשר ללא ספק עולה הצורך בקבלת טיפול רגשי ונפשי עבורה (א' חתכה את עצמה, סבלה מטיקים קשים, כמו גם אושפזה ב</w:t>
      </w:r>
      <w:r>
        <w:t>XXX</w:t>
      </w:r>
      <w:r>
        <w:rPr>
          <w:rtl/>
        </w:rPr>
        <w:t xml:space="preserve"> למשך שלושה חודשים), כאשר הקטינה מתגוררת באופן בלעדי בבית האב ומנותקת מכל תקשורת עם אמה. </w:t>
      </w:r>
    </w:p>
    <w:p w:rsidR="00F43212" w:rsidRDefault="00F43212" w:rsidP="00F43212">
      <w:pPr>
        <w:spacing w:line="360" w:lineRule="auto"/>
        <w:rPr>
          <w:rtl/>
        </w:rPr>
      </w:pPr>
      <w:r>
        <w:rPr>
          <w:rtl/>
        </w:rPr>
        <w:t>4. מנגד ובהתאם לכתב הגנתה של הנתבעת הרי שהגשת התביעה על ידו מונעת מיצר הרס ונקמנות כלפיה, ולא מדאגה לקטינים. כמו כן ולטענתה במהלך השנתיים וחצי האחרונות הקטינה א'  כמעט ואינה מתגוררת אצלה והתנגדותה למתן טיפול רגשי היה בעקבות התדרדרותה של הקטינה, לגרסתה.</w:t>
      </w:r>
    </w:p>
    <w:p w:rsidR="00F43212" w:rsidRDefault="00F43212" w:rsidP="00F43212">
      <w:pPr>
        <w:spacing w:line="360" w:lineRule="auto"/>
        <w:rPr>
          <w:rtl/>
        </w:rPr>
      </w:pPr>
      <w:r>
        <w:rPr>
          <w:rtl/>
        </w:rPr>
        <w:t>5. נוכח הקוטביות בטענות הצדדים כמו גם הצורך במתן טיפול דחוף עבור הקטינה א' , מונתה אפוטרופוס לדין על מנת שזו תגיש לביהמ"ש את עמדתם של הקטינים ועל מנת להידרש לבקשת האב לרישום ב' לביה"ס – חטיבת הביניים ב-</w:t>
      </w:r>
      <w:r>
        <w:t>XX</w:t>
      </w:r>
      <w:r>
        <w:rPr>
          <w:rtl/>
        </w:rPr>
        <w:t xml:space="preserve"> בעוד לטענת האם רצונו של ב'  להירשם לחטיבת הביניים ב- </w:t>
      </w:r>
      <w:r>
        <w:t>Z</w:t>
      </w:r>
      <w:r>
        <w:rPr>
          <w:rtl/>
        </w:rPr>
        <w:t xml:space="preserve"> , יחד עם אחיו הצעיר שילמד באותו מתחם חינוך.</w:t>
      </w:r>
    </w:p>
    <w:p w:rsidR="00F43212" w:rsidRDefault="00F43212" w:rsidP="00F43212">
      <w:pPr>
        <w:spacing w:line="360" w:lineRule="auto"/>
        <w:rPr>
          <w:rtl/>
        </w:rPr>
      </w:pPr>
      <w:r>
        <w:rPr>
          <w:rtl/>
        </w:rPr>
        <w:t>6. הוגשה עמדתה של האפוטרופוס לדין כמו גם הונחה בפניי עמדתה החסויה של הקטינה א'. נוכח הנטען בעמדה החסויה ועל מנת להותיר פתח של תקווה לקשר בריא ומשמעותי של הקטינה עם הוריה, עמדה זו תוותר חסויה ותשמר בכספת בימ"ש.</w:t>
      </w:r>
    </w:p>
    <w:p w:rsidR="00F43212" w:rsidRDefault="00F43212" w:rsidP="00F43212">
      <w:pPr>
        <w:spacing w:line="360" w:lineRule="auto"/>
        <w:rPr>
          <w:rtl/>
        </w:rPr>
      </w:pPr>
      <w:r>
        <w:rPr>
          <w:rtl/>
        </w:rPr>
        <w:t>7. מועד הדיון היום נקבע לשעה 9:00 השעה עתה 9:30 ואין התייצבות לנתבעת. יתרה מכך, הבהירה הנתבעת בכתב הגנתה בסעיף 16 לו כהאי לישנא "לא אגיש עוד תגובות לביהמ"ש, לא אפגוש או אשוחח עם עוד גורמים מטפלים... ולא אגיע לדיון בפני כב' השופטת בנוגע לתביעה זו של התובע..." ראה סעיף 16 לכתב ההגנה.</w:t>
      </w:r>
    </w:p>
    <w:p w:rsidR="00F43212" w:rsidRDefault="00F43212" w:rsidP="00F43212">
      <w:pPr>
        <w:spacing w:line="360" w:lineRule="auto"/>
        <w:rPr>
          <w:rtl/>
        </w:rPr>
      </w:pPr>
      <w:r>
        <w:rPr>
          <w:rtl/>
        </w:rPr>
        <w:t>8. מדובר בהתנהלות לא מובנת ולא ברורה שכן התביעה שעל הפרק נוגעת לטובתם ולרווחתם של שני ילדיה הקטינים של הנתבעת !!!</w:t>
      </w:r>
    </w:p>
    <w:p w:rsidR="00F43212" w:rsidRDefault="00F43212" w:rsidP="00F43212">
      <w:pPr>
        <w:spacing w:line="360" w:lineRule="auto"/>
        <w:rPr>
          <w:rtl/>
        </w:rPr>
      </w:pPr>
      <w:r>
        <w:rPr>
          <w:rtl/>
        </w:rPr>
        <w:lastRenderedPageBreak/>
        <w:t xml:space="preserve">9. אין די בהגשת כתב הגנה משל 'שלח לחמך על פני המים', יחליט ביהמ"ש את אשר יחליט והנתבעת תבחר לעשות ככל רצונה. בכל הכבוד הראוי בהתאם לחוק הכשרות המשפטית והאפוטרופסות, חובה על הורה לדאוג לכלל צרכיו של ילדיו, מדובר בחובה ולא בזכות. </w:t>
      </w:r>
      <w:proofErr w:type="spellStart"/>
      <w:r>
        <w:rPr>
          <w:rtl/>
        </w:rPr>
        <w:t>העדרותה</w:t>
      </w:r>
      <w:proofErr w:type="spellEnd"/>
      <w:r>
        <w:rPr>
          <w:rtl/>
        </w:rPr>
        <w:t xml:space="preserve"> של הנתבעת ממועד הדיון שנקבע להיום מלמד, לכאורה, שאין זה מעניינה את אשר יקרה לשני ילדיה הקטינים הסמוכים לשולחנה. ולא היא!</w:t>
      </w:r>
    </w:p>
    <w:p w:rsidR="00F43212" w:rsidRDefault="00F43212" w:rsidP="00F43212">
      <w:pPr>
        <w:spacing w:line="360" w:lineRule="auto"/>
        <w:rPr>
          <w:rtl/>
        </w:rPr>
      </w:pPr>
      <w:r>
        <w:rPr>
          <w:rtl/>
        </w:rPr>
        <w:t>10. התנהלות זו מלמדת על בעייתיות גדולה כמו גם חוסר אכפתיות ואי שיתוף הפעולה של הנתבעת לגרסתה עם תביעתו של האב ויצר הנקמנות שלו הוא גרסתה שלה בלבד, שכן מתוך המסכת העובדתית הנגלית ,בהתאם לדיווחה של האפוטרופוס לדין שהוגש בהרחבה בכל הנוגע לקטינה א' ביום 23.6.24 מלמד שהקטינה זקוקה לטיפול דחוף ולקשר טוב עם האם, קשר, שככל הנראה, שקשה לאם.</w:t>
      </w:r>
    </w:p>
    <w:p w:rsidR="00F43212" w:rsidRDefault="00F43212" w:rsidP="00F43212">
      <w:pPr>
        <w:spacing w:line="360" w:lineRule="auto"/>
        <w:rPr>
          <w:rtl/>
        </w:rPr>
      </w:pPr>
      <w:r>
        <w:rPr>
          <w:rtl/>
        </w:rPr>
        <w:t xml:space="preserve">11. לאור האמור לעיל ובנסיבות המונחות בפניי ובהעדר שיתוף פעולה של האם כפי הצהרתה ומעשיה (סירבה לשוחח עם האפוטרופוס לדין, איימה ככל הנראה על המטפלת של הקטינה </w:t>
      </w:r>
      <w:r>
        <w:t xml:space="preserve">XX </w:t>
      </w:r>
      <w:proofErr w:type="spellStart"/>
      <w:r>
        <w:t>XX</w:t>
      </w:r>
      <w:proofErr w:type="spellEnd"/>
      <w:r>
        <w:rPr>
          <w:rtl/>
        </w:rPr>
        <w:t xml:space="preserve">), אין מנוס ממתן </w:t>
      </w:r>
      <w:proofErr w:type="spellStart"/>
      <w:r>
        <w:rPr>
          <w:rtl/>
        </w:rPr>
        <w:t>הסעדים</w:t>
      </w:r>
      <w:proofErr w:type="spellEnd"/>
      <w:r>
        <w:rPr>
          <w:rtl/>
        </w:rPr>
        <w:t xml:space="preserve"> כדלקמן:</w:t>
      </w:r>
    </w:p>
    <w:p w:rsidR="00F43212" w:rsidRDefault="00F43212" w:rsidP="00F43212">
      <w:pPr>
        <w:spacing w:line="360" w:lineRule="auto"/>
        <w:rPr>
          <w:rtl/>
        </w:rPr>
      </w:pPr>
      <w:r>
        <w:rPr>
          <w:rtl/>
        </w:rPr>
        <w:t>א.</w:t>
      </w:r>
      <w:r>
        <w:t xml:space="preserve"> </w:t>
      </w:r>
      <w:r>
        <w:rPr>
          <w:rtl/>
        </w:rPr>
        <w:t xml:space="preserve">ניתנות סמכויות בלעדיות לאב בכל הנוגע לטיפול רפואי, נפשי, רגשי, עבור הקטינה א' , לרבות אבחונים נדרשים לבדיקת לקויות למידה </w:t>
      </w:r>
      <w:proofErr w:type="spellStart"/>
      <w:r>
        <w:rPr>
          <w:rtl/>
        </w:rPr>
        <w:t>וכיוצ"ב</w:t>
      </w:r>
      <w:proofErr w:type="spellEnd"/>
      <w:r>
        <w:rPr>
          <w:rtl/>
        </w:rPr>
        <w:t>.</w:t>
      </w:r>
    </w:p>
    <w:p w:rsidR="00F43212" w:rsidRDefault="00F43212" w:rsidP="00F43212">
      <w:pPr>
        <w:spacing w:line="360" w:lineRule="auto"/>
        <w:rPr>
          <w:rtl/>
        </w:rPr>
      </w:pPr>
      <w:r>
        <w:rPr>
          <w:rtl/>
        </w:rPr>
        <w:t xml:space="preserve">ב. הנני מורה על המשך הטיפול אצל הפסיכולוגית  </w:t>
      </w:r>
      <w:r>
        <w:t xml:space="preserve">XX  </w:t>
      </w:r>
      <w:proofErr w:type="spellStart"/>
      <w:r>
        <w:t>XX</w:t>
      </w:r>
      <w:proofErr w:type="spellEnd"/>
      <w:r>
        <w:rPr>
          <w:rtl/>
        </w:rPr>
        <w:t xml:space="preserve"> בהקדם האפשרי, ויפה שעה אחת קודם.</w:t>
      </w:r>
    </w:p>
    <w:p w:rsidR="00F43212" w:rsidRDefault="00F43212" w:rsidP="00F43212">
      <w:pPr>
        <w:spacing w:line="360" w:lineRule="auto"/>
        <w:rPr>
          <w:rtl/>
        </w:rPr>
      </w:pPr>
      <w:r>
        <w:rPr>
          <w:rtl/>
        </w:rPr>
        <w:t>ג. ניתנות סמכויות בלעדיות לאב באשר לרישום הקטינה למסגרת חינוכית המתאימה לה</w:t>
      </w:r>
    </w:p>
    <w:p w:rsidR="00F43212" w:rsidRDefault="00F43212" w:rsidP="00F43212">
      <w:pPr>
        <w:spacing w:line="360" w:lineRule="auto"/>
        <w:rPr>
          <w:rtl/>
        </w:rPr>
      </w:pPr>
      <w:r>
        <w:rPr>
          <w:rtl/>
        </w:rPr>
        <w:t>(יצוין כי הקטינה מתגוררת באופן קבוע אצל האב והקשר עם האם אינו רצוף).</w:t>
      </w:r>
    </w:p>
    <w:p w:rsidR="00F43212" w:rsidRDefault="00F43212" w:rsidP="00F43212">
      <w:pPr>
        <w:spacing w:line="360" w:lineRule="auto"/>
        <w:rPr>
          <w:rtl/>
        </w:rPr>
      </w:pPr>
      <w:r>
        <w:rPr>
          <w:rtl/>
        </w:rPr>
        <w:t>ד. מצופה מהאם וכמו שכתוב בכתב הגנתה לחדש את הקשר עם בתה א'  מוקדם ככל שניתן ולקרבה אליה ולשוב ולקיים את זמני השהות כפי שהתקיימו  עד לחודש</w:t>
      </w:r>
      <w:r>
        <w:t xml:space="preserve"> </w:t>
      </w:r>
      <w:r>
        <w:rPr>
          <w:rtl/>
        </w:rPr>
        <w:t>דצמבר 23.</w:t>
      </w:r>
    </w:p>
    <w:p w:rsidR="00F43212" w:rsidRDefault="00F43212" w:rsidP="00F43212">
      <w:pPr>
        <w:spacing w:line="360" w:lineRule="auto"/>
        <w:rPr>
          <w:rtl/>
        </w:rPr>
      </w:pPr>
      <w:r>
        <w:rPr>
          <w:rtl/>
        </w:rPr>
        <w:t>ה.</w:t>
      </w:r>
      <w:r>
        <w:t xml:space="preserve"> </w:t>
      </w:r>
      <w:r>
        <w:rPr>
          <w:rtl/>
        </w:rPr>
        <w:t>באשר לרישום הקטין ב'  – היות והאם בכתב הגנתה הבהירה בצורה מפורשת וברורה כי "אני מזמינה את ביהמ"ש לברר מול ב'  מה רצונו בנושא הרישום לחטיבת הביניים מאחר ומבחינתי זו החלטה שלו לחלוטין ..." (ראה סעיף 111 לכתב ההגנה) – הנני מורה על רישומו לבי"ס ב</w:t>
      </w:r>
      <w:r>
        <w:t>XX</w:t>
      </w:r>
      <w:r>
        <w:rPr>
          <w:rtl/>
        </w:rPr>
        <w:t xml:space="preserve"> </w:t>
      </w:r>
      <w:r>
        <w:rPr>
          <w:rFonts w:hint="cs"/>
          <w:rtl/>
        </w:rPr>
        <w:t xml:space="preserve"> חטיבת </w:t>
      </w:r>
      <w:r>
        <w:t>XZ</w:t>
      </w:r>
      <w:r>
        <w:rPr>
          <w:rtl/>
        </w:rPr>
        <w:t xml:space="preserve"> </w:t>
      </w:r>
      <w:r>
        <w:rPr>
          <w:rFonts w:hint="cs"/>
          <w:rtl/>
        </w:rPr>
        <w:t xml:space="preserve"> בחתימת ידו של האב.</w:t>
      </w:r>
    </w:p>
    <w:p w:rsidR="00F43212" w:rsidRDefault="00F43212" w:rsidP="00F43212">
      <w:pPr>
        <w:spacing w:line="360" w:lineRule="auto"/>
        <w:rPr>
          <w:rtl/>
        </w:rPr>
      </w:pPr>
      <w:r>
        <w:rPr>
          <w:rtl/>
        </w:rPr>
        <w:t xml:space="preserve">במידת הצורך תוגש פסיקתא לחתימה לצורך הגשה </w:t>
      </w:r>
      <w:proofErr w:type="spellStart"/>
      <w:r>
        <w:rPr>
          <w:rtl/>
        </w:rPr>
        <w:t>לעיריה</w:t>
      </w:r>
      <w:proofErr w:type="spellEnd"/>
      <w:r>
        <w:rPr>
          <w:rtl/>
        </w:rPr>
        <w:t>.</w:t>
      </w:r>
    </w:p>
    <w:p w:rsidR="00F43212" w:rsidRDefault="00F43212" w:rsidP="00F43212">
      <w:pPr>
        <w:spacing w:line="360" w:lineRule="auto"/>
        <w:rPr>
          <w:rtl/>
        </w:rPr>
      </w:pPr>
      <w:r>
        <w:rPr>
          <w:rtl/>
        </w:rPr>
        <w:t xml:space="preserve">ו. נוכח הצהרת האם כי ככל וב'  ילמד בחטיבת הביניים ב </w:t>
      </w:r>
      <w:r>
        <w:t>XX</w:t>
      </w:r>
      <w:r>
        <w:rPr>
          <w:rtl/>
        </w:rPr>
        <w:t xml:space="preserve"> </w:t>
      </w:r>
      <w:r>
        <w:rPr>
          <w:rFonts w:hint="cs"/>
          <w:rtl/>
        </w:rPr>
        <w:t xml:space="preserve"> הרי שלא תאסוף אותו ולא תביא אותו לביה"ס, לקראת פתיחת שנת הלימודים הבאה שנפתחת ביום 1.9.24, הקטין ילון בבית האב בסוף השבוע בטרם פתיחת שנת הלימודים.</w:t>
      </w:r>
    </w:p>
    <w:p w:rsidR="00F43212" w:rsidRDefault="00F43212" w:rsidP="00F43212">
      <w:pPr>
        <w:spacing w:line="360" w:lineRule="auto"/>
        <w:rPr>
          <w:rtl/>
        </w:rPr>
      </w:pPr>
      <w:r>
        <w:rPr>
          <w:rtl/>
        </w:rPr>
        <w:t>ז. כמו כן הנני מורה לאם להמשיך ולקיים את זמני השהות כסדרם ללא שינוי למרות רישום הקטין לביה"ס ב</w:t>
      </w:r>
      <w:r>
        <w:t>XX</w:t>
      </w:r>
      <w:r>
        <w:rPr>
          <w:rtl/>
        </w:rPr>
        <w:t xml:space="preserve"> שכן רצון הקטין ללמוד עם חבריו גם בחטיבה ממש כפי שהיה בביה"ס היסודי וכפי שניתן ללמוד מדבריו בפני האפוטרופוס לדין.</w:t>
      </w:r>
    </w:p>
    <w:p w:rsidR="00F43212" w:rsidRDefault="00F43212" w:rsidP="00F43212">
      <w:pPr>
        <w:spacing w:line="360" w:lineRule="auto"/>
        <w:rPr>
          <w:rtl/>
        </w:rPr>
      </w:pPr>
      <w:r>
        <w:rPr>
          <w:rtl/>
        </w:rPr>
        <w:t>ח. בנוסף הנני מורה להורים שלא לערב את הקטינים במחלוקת המשפטית שביניהם ובסכסוך שתלוי ועומד.</w:t>
      </w:r>
    </w:p>
    <w:p w:rsidR="00F43212" w:rsidRDefault="00F43212" w:rsidP="00F43212">
      <w:pPr>
        <w:spacing w:line="360" w:lineRule="auto"/>
        <w:rPr>
          <w:rtl/>
        </w:rPr>
      </w:pPr>
      <w:r>
        <w:rPr>
          <w:rtl/>
        </w:rPr>
        <w:t>ט. הנני מורה על הנפקת דרכונים עבור הקטינים בחתימת ידו של האב. אין באמור כדי להתיר לאב לצאת עם הקטינים לחו"ל מבלי לקבל את הסכמת האם ליציאה. בהעדר הסכמות תוגש בקשה מתאימה ותינתן החלטת ביהמ"ש בהתאם.</w:t>
      </w:r>
    </w:p>
    <w:p w:rsidR="00F43212" w:rsidRDefault="00F43212" w:rsidP="00F43212">
      <w:pPr>
        <w:spacing w:line="360" w:lineRule="auto"/>
        <w:rPr>
          <w:rtl/>
        </w:rPr>
      </w:pPr>
      <w:r>
        <w:rPr>
          <w:rtl/>
        </w:rPr>
        <w:lastRenderedPageBreak/>
        <w:t>12. ככל שהאם מבקשת להגיש בקשה נוכח החלטתי זו, תתכבד ותגיש בקשה, לאחר קבלת תשובת המשיב יקבע דיון במעמד הצדדים על מנת לדון בטענותיהם.</w:t>
      </w:r>
    </w:p>
    <w:p w:rsidR="00F43212" w:rsidRDefault="00F43212" w:rsidP="00F43212">
      <w:pPr>
        <w:spacing w:line="360" w:lineRule="auto"/>
        <w:rPr>
          <w:rtl/>
        </w:rPr>
      </w:pPr>
      <w:r>
        <w:rPr>
          <w:rtl/>
        </w:rPr>
        <w:t xml:space="preserve">13. תוגש תשובת הנתבעת תוך 10 ימים באשר לפסיקת הוצאות, כאשר </w:t>
      </w:r>
      <w:proofErr w:type="spellStart"/>
      <w:r>
        <w:rPr>
          <w:rtl/>
        </w:rPr>
        <w:t>יצויין</w:t>
      </w:r>
      <w:proofErr w:type="spellEnd"/>
      <w:r>
        <w:rPr>
          <w:rtl/>
        </w:rPr>
        <w:t xml:space="preserve"> כי בהתאם לדברי ב"כ התובע נדרש התובע לצורך הגשת תביעתו ונשא בשכ"ט בא כוחו בשיעור של 50,000 ₪. ככל שלא תוגש תגובת הנתבעת, תינתן החלטתי בהעדר תגובתה.</w:t>
      </w:r>
    </w:p>
    <w:p w:rsidR="00F43212" w:rsidRDefault="00F43212" w:rsidP="00F43212">
      <w:pPr>
        <w:spacing w:line="360" w:lineRule="auto"/>
        <w:rPr>
          <w:rtl/>
        </w:rPr>
      </w:pPr>
      <w:r>
        <w:rPr>
          <w:rtl/>
        </w:rPr>
        <w:t>14. ב"כ התובע ימסור החלטתי זו לידי הנתבעת ויגיש את אישור המסירה לתיק, לצורך מתן החלטה.</w:t>
      </w:r>
    </w:p>
    <w:p w:rsidR="00F43212" w:rsidRDefault="00F43212" w:rsidP="00F43212">
      <w:pPr>
        <w:spacing w:line="360" w:lineRule="auto"/>
        <w:rPr>
          <w:rtl/>
        </w:rPr>
      </w:pPr>
      <w:r>
        <w:rPr>
          <w:rtl/>
        </w:rPr>
        <w:t>15. תואיל המזכירות לסגור את התיק.</w:t>
      </w:r>
    </w:p>
    <w:p w:rsidR="00EB1D9D" w:rsidRPr="00805B1F" w:rsidRDefault="008003C4" w:rsidP="008003C4">
      <w:pPr>
        <w:suppressLineNumbers/>
        <w:rPr>
          <w:b/>
          <w:bCs/>
          <w:rtl/>
        </w:rPr>
      </w:pPr>
      <w:r w:rsidRPr="00805B1F">
        <w:rPr>
          <w:b/>
          <w:bCs/>
          <w:rtl/>
        </w:rPr>
        <w:t xml:space="preserve">  </w:t>
      </w:r>
    </w:p>
    <w:p w:rsidR="000B2BA0" w:rsidRDefault="000B2BA0" w:rsidP="008003C4">
      <w:pPr>
        <w:jc w:val="both"/>
        <w:rPr>
          <w:rtl/>
        </w:rPr>
      </w:pPr>
    </w:p>
    <w:p w:rsidR="00233C8E" w:rsidRDefault="00233C8E" w:rsidP="003B08F6">
      <w:pPr>
        <w:rPr>
          <w:rtl/>
        </w:rPr>
      </w:pPr>
    </w:p>
    <w:p w:rsidR="00233C8E" w:rsidRDefault="00233C8E"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י"ט סיוון תשפ"ד</w:t>
          </w:r>
        </w:sdtContent>
      </w:sdt>
      <w:r>
        <w:rPr>
          <w:rFonts w:hint="cs"/>
          <w:b/>
          <w:bCs/>
          <w:rtl/>
        </w:rPr>
        <w:t xml:space="preserve">, </w:t>
      </w:r>
      <w:sdt>
        <w:sdtPr>
          <w:rPr>
            <w:rtl/>
          </w:rPr>
          <w:alias w:val="2206"/>
          <w:tag w:val="2206"/>
          <w:id w:val="-1474593809"/>
          <w:text w:multiLine="1"/>
        </w:sdtPr>
        <w:sdtEndPr/>
        <w:sdtContent>
          <w:r>
            <w:rPr>
              <w:b/>
              <w:bCs/>
            </w:rPr>
            <w:t>25/06/2024</w:t>
          </w:r>
        </w:sdtContent>
      </w:sdt>
      <w:r>
        <w:rPr>
          <w:rFonts w:hint="cs"/>
          <w:b/>
          <w:bCs/>
          <w:rtl/>
        </w:rPr>
        <w:t xml:space="preserve"> במעמד הנוכחים.</w:t>
      </w:r>
    </w:p>
    <w:p w:rsidR="00233C8E" w:rsidRDefault="00233C8E" w:rsidP="003B08F6">
      <w:pPr>
        <w:rPr>
          <w:rtl/>
        </w:rPr>
      </w:pPr>
    </w:p>
    <w:p w:rsidR="005208AC" w:rsidRDefault="005208AC" w:rsidP="003B08F6">
      <w:pPr>
        <w:rPr>
          <w:rtl/>
        </w:rPr>
      </w:pPr>
    </w:p>
    <w:p w:rsidR="00233C8E" w:rsidRDefault="005208AC" w:rsidP="003B08F6">
      <w:pPr>
        <w:rPr>
          <w:rtl/>
        </w:rPr>
      </w:pPr>
      <w:r>
        <w:rPr>
          <w:rFonts w:hint="cs"/>
          <w:rtl/>
        </w:rPr>
        <w:t>הנני מתירה פרסום ההחלטה בהעדר פרטים מזהים.</w:t>
      </w:r>
    </w:p>
    <w:p w:rsidR="00233C8E" w:rsidRPr="005208AC" w:rsidRDefault="005208AC" w:rsidP="005208AC">
      <w:pPr>
        <w:spacing w:line="360" w:lineRule="auto"/>
        <w:jc w:val="both"/>
        <w:rPr>
          <w:rtl/>
        </w:rPr>
      </w:pPr>
      <w:r>
        <w:rPr>
          <w:rtl/>
        </w:rPr>
        <w:t xml:space="preserve"> </w:t>
      </w:r>
    </w:p>
    <w:p w:rsidR="00195E69" w:rsidRDefault="00195E69"/>
    <w:sectPr w:rsidR="00195E69" w:rsidSect="005208AC">
      <w:headerReference w:type="default" r:id="rId13"/>
      <w:footerReference w:type="even" r:id="rId14"/>
      <w:footerReference w:type="default" r:id="rId15"/>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8D7" w:rsidRDefault="001B08D7">
      <w:r>
        <w:separator/>
      </w:r>
    </w:p>
  </w:endnote>
  <w:endnote w:type="continuationSeparator" w:id="0">
    <w:p w:rsidR="001B08D7" w:rsidRDefault="001B0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BA0" w:rsidRDefault="000B2BA0" w:rsidP="008D53F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0B2BA0" w:rsidRDefault="000B2BA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BA0" w:rsidRDefault="000B2BA0" w:rsidP="008D53F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D94094">
      <w:rPr>
        <w:rStyle w:val="a9"/>
        <w:noProof/>
        <w:rtl/>
      </w:rPr>
      <w:t>3</w:t>
    </w:r>
    <w:r>
      <w:rPr>
        <w:rStyle w:val="a9"/>
        <w:rtl/>
      </w:rPr>
      <w:fldChar w:fldCharType="end"/>
    </w:r>
  </w:p>
  <w:p w:rsidR="000B2BA0" w:rsidRDefault="000B2BA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8D7" w:rsidRDefault="001B08D7">
      <w:r>
        <w:separator/>
      </w:r>
    </w:p>
  </w:footnote>
  <w:footnote w:type="continuationSeparator" w:id="0">
    <w:p w:rsidR="001B08D7" w:rsidRDefault="001B0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E520E"/>
    <w:multiLevelType w:val="hybridMultilevel"/>
    <w:tmpl w:val="BE78A1A2"/>
    <w:lvl w:ilvl="0" w:tplc="B6F0B29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AE23DC"/>
    <w:multiLevelType w:val="hybridMultilevel"/>
    <w:tmpl w:val="0A223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8"/>
  </w:num>
  <w:num w:numId="8">
    <w:abstractNumId w:val="1"/>
  </w:num>
  <w:num w:numId="9">
    <w:abstractNumId w:val="11"/>
  </w:num>
  <w:num w:numId="10">
    <w:abstractNumId w:val="9"/>
  </w:num>
  <w:num w:numId="11">
    <w:abstractNumId w:val="4"/>
  </w:num>
  <w:num w:numId="12">
    <w:abstractNumId w:val="17"/>
  </w:num>
  <w:num w:numId="13">
    <w:abstractNumId w:val="10"/>
  </w:num>
  <w:num w:numId="14">
    <w:abstractNumId w:val="3"/>
  </w:num>
  <w:num w:numId="15">
    <w:abstractNumId w:val="14"/>
  </w:num>
  <w:num w:numId="16">
    <w:abstractNumId w:val="2"/>
  </w:num>
  <w:num w:numId="17">
    <w:abstractNumId w:val="8"/>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70153-03-24"/>
    <w:docVar w:name="caseId" w:val="81115522"/>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4609285"/>
    <w:docVar w:name="releaseSign" w:val="0"/>
    <w:docVar w:name="sittingDateTime" w:val="25/06/2024 09:00     "/>
    <w:docVar w:name="sittingId" w:val="97147140"/>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5023"/>
    <w:rsid w:val="00074BD2"/>
    <w:rsid w:val="000A4C4B"/>
    <w:rsid w:val="000B2BA0"/>
    <w:rsid w:val="000B3D5D"/>
    <w:rsid w:val="000C3D5F"/>
    <w:rsid w:val="000C7499"/>
    <w:rsid w:val="000E37CD"/>
    <w:rsid w:val="000F329D"/>
    <w:rsid w:val="000F55B8"/>
    <w:rsid w:val="00100FD9"/>
    <w:rsid w:val="00115104"/>
    <w:rsid w:val="00131385"/>
    <w:rsid w:val="00131F2B"/>
    <w:rsid w:val="0014434E"/>
    <w:rsid w:val="001526FC"/>
    <w:rsid w:val="0016231B"/>
    <w:rsid w:val="00163279"/>
    <w:rsid w:val="001666D0"/>
    <w:rsid w:val="001705B8"/>
    <w:rsid w:val="00174C6C"/>
    <w:rsid w:val="00180246"/>
    <w:rsid w:val="00195E69"/>
    <w:rsid w:val="001A63A4"/>
    <w:rsid w:val="001B08D7"/>
    <w:rsid w:val="001B78A0"/>
    <w:rsid w:val="001E6DFB"/>
    <w:rsid w:val="002063A6"/>
    <w:rsid w:val="00227A15"/>
    <w:rsid w:val="00230CF1"/>
    <w:rsid w:val="00233C8E"/>
    <w:rsid w:val="00237F64"/>
    <w:rsid w:val="002407E4"/>
    <w:rsid w:val="00245547"/>
    <w:rsid w:val="002736EA"/>
    <w:rsid w:val="00287C75"/>
    <w:rsid w:val="00295894"/>
    <w:rsid w:val="00296868"/>
    <w:rsid w:val="002A1C94"/>
    <w:rsid w:val="002A7B1C"/>
    <w:rsid w:val="002E24EE"/>
    <w:rsid w:val="002F455E"/>
    <w:rsid w:val="002F5A82"/>
    <w:rsid w:val="002F7711"/>
    <w:rsid w:val="00301481"/>
    <w:rsid w:val="003054C2"/>
    <w:rsid w:val="00337291"/>
    <w:rsid w:val="0034100C"/>
    <w:rsid w:val="00342D84"/>
    <w:rsid w:val="00347ACF"/>
    <w:rsid w:val="003A4258"/>
    <w:rsid w:val="003F6EFC"/>
    <w:rsid w:val="0040392D"/>
    <w:rsid w:val="00440118"/>
    <w:rsid w:val="004412E4"/>
    <w:rsid w:val="00442655"/>
    <w:rsid w:val="004473FE"/>
    <w:rsid w:val="004752AF"/>
    <w:rsid w:val="00486DEE"/>
    <w:rsid w:val="00494C2F"/>
    <w:rsid w:val="004A2F2C"/>
    <w:rsid w:val="004B73B6"/>
    <w:rsid w:val="004C0CA7"/>
    <w:rsid w:val="004D2182"/>
    <w:rsid w:val="004D4B57"/>
    <w:rsid w:val="004F4B4A"/>
    <w:rsid w:val="00503959"/>
    <w:rsid w:val="00510083"/>
    <w:rsid w:val="005208AC"/>
    <w:rsid w:val="00526505"/>
    <w:rsid w:val="00532A9F"/>
    <w:rsid w:val="00551705"/>
    <w:rsid w:val="00560CB1"/>
    <w:rsid w:val="00564AAC"/>
    <w:rsid w:val="00577444"/>
    <w:rsid w:val="005832BA"/>
    <w:rsid w:val="00594F89"/>
    <w:rsid w:val="005B395D"/>
    <w:rsid w:val="005B5A8F"/>
    <w:rsid w:val="005D47FD"/>
    <w:rsid w:val="005D68B0"/>
    <w:rsid w:val="005D6FD9"/>
    <w:rsid w:val="005F7C97"/>
    <w:rsid w:val="00600219"/>
    <w:rsid w:val="006110FD"/>
    <w:rsid w:val="0061652F"/>
    <w:rsid w:val="00620E3F"/>
    <w:rsid w:val="00623CCF"/>
    <w:rsid w:val="00631222"/>
    <w:rsid w:val="00633BA9"/>
    <w:rsid w:val="00635C8E"/>
    <w:rsid w:val="006424C7"/>
    <w:rsid w:val="0064374A"/>
    <w:rsid w:val="006661CA"/>
    <w:rsid w:val="006830E7"/>
    <w:rsid w:val="006A1B86"/>
    <w:rsid w:val="006A4D3D"/>
    <w:rsid w:val="006B639D"/>
    <w:rsid w:val="006C188A"/>
    <w:rsid w:val="006D72D1"/>
    <w:rsid w:val="006E3A90"/>
    <w:rsid w:val="006F0459"/>
    <w:rsid w:val="006F0E02"/>
    <w:rsid w:val="00700409"/>
    <w:rsid w:val="00701199"/>
    <w:rsid w:val="0070698A"/>
    <w:rsid w:val="00721954"/>
    <w:rsid w:val="007378AE"/>
    <w:rsid w:val="007378FE"/>
    <w:rsid w:val="007409E3"/>
    <w:rsid w:val="00770F7C"/>
    <w:rsid w:val="00772A2B"/>
    <w:rsid w:val="007764FE"/>
    <w:rsid w:val="00781736"/>
    <w:rsid w:val="00791EB6"/>
    <w:rsid w:val="007B6499"/>
    <w:rsid w:val="007C0D02"/>
    <w:rsid w:val="007D4DDF"/>
    <w:rsid w:val="007D71BF"/>
    <w:rsid w:val="007E4ADE"/>
    <w:rsid w:val="007F238D"/>
    <w:rsid w:val="007F46CA"/>
    <w:rsid w:val="007F4959"/>
    <w:rsid w:val="008003C4"/>
    <w:rsid w:val="00805B1F"/>
    <w:rsid w:val="008100EF"/>
    <w:rsid w:val="0081212E"/>
    <w:rsid w:val="008138D1"/>
    <w:rsid w:val="008147C4"/>
    <w:rsid w:val="00816980"/>
    <w:rsid w:val="0083639D"/>
    <w:rsid w:val="008424EA"/>
    <w:rsid w:val="0085535F"/>
    <w:rsid w:val="0086258E"/>
    <w:rsid w:val="0088228B"/>
    <w:rsid w:val="008B5819"/>
    <w:rsid w:val="008D15AB"/>
    <w:rsid w:val="008D7896"/>
    <w:rsid w:val="008E7204"/>
    <w:rsid w:val="008F1186"/>
    <w:rsid w:val="008F7536"/>
    <w:rsid w:val="00915AA8"/>
    <w:rsid w:val="00916976"/>
    <w:rsid w:val="00927BB3"/>
    <w:rsid w:val="00934BA1"/>
    <w:rsid w:val="0094049A"/>
    <w:rsid w:val="0094092B"/>
    <w:rsid w:val="00943E5D"/>
    <w:rsid w:val="009474AF"/>
    <w:rsid w:val="009521C7"/>
    <w:rsid w:val="00960E66"/>
    <w:rsid w:val="00966439"/>
    <w:rsid w:val="0097713F"/>
    <w:rsid w:val="0098094C"/>
    <w:rsid w:val="00984187"/>
    <w:rsid w:val="009857E4"/>
    <w:rsid w:val="009B24E2"/>
    <w:rsid w:val="009C08D6"/>
    <w:rsid w:val="009D5C86"/>
    <w:rsid w:val="009D7934"/>
    <w:rsid w:val="009E46EC"/>
    <w:rsid w:val="009E4C57"/>
    <w:rsid w:val="009E6E0A"/>
    <w:rsid w:val="00A04531"/>
    <w:rsid w:val="00A1573A"/>
    <w:rsid w:val="00A25356"/>
    <w:rsid w:val="00A50773"/>
    <w:rsid w:val="00A64302"/>
    <w:rsid w:val="00A64696"/>
    <w:rsid w:val="00A67D1A"/>
    <w:rsid w:val="00A910BF"/>
    <w:rsid w:val="00A9385E"/>
    <w:rsid w:val="00AA3C0A"/>
    <w:rsid w:val="00AB1CE7"/>
    <w:rsid w:val="00AC7677"/>
    <w:rsid w:val="00AD1366"/>
    <w:rsid w:val="00AD6F5B"/>
    <w:rsid w:val="00AE1F19"/>
    <w:rsid w:val="00B03985"/>
    <w:rsid w:val="00B238E4"/>
    <w:rsid w:val="00B24CA7"/>
    <w:rsid w:val="00B30584"/>
    <w:rsid w:val="00B44123"/>
    <w:rsid w:val="00B6568E"/>
    <w:rsid w:val="00B66459"/>
    <w:rsid w:val="00B82C03"/>
    <w:rsid w:val="00BA3141"/>
    <w:rsid w:val="00BD13A0"/>
    <w:rsid w:val="00BE2904"/>
    <w:rsid w:val="00BF00B0"/>
    <w:rsid w:val="00BF12C9"/>
    <w:rsid w:val="00BF2E02"/>
    <w:rsid w:val="00C4595F"/>
    <w:rsid w:val="00C471D1"/>
    <w:rsid w:val="00C50277"/>
    <w:rsid w:val="00C518EA"/>
    <w:rsid w:val="00C653BC"/>
    <w:rsid w:val="00C667A1"/>
    <w:rsid w:val="00C8613B"/>
    <w:rsid w:val="00C93AE1"/>
    <w:rsid w:val="00CA022A"/>
    <w:rsid w:val="00CA26CF"/>
    <w:rsid w:val="00CB6B34"/>
    <w:rsid w:val="00CB6FC2"/>
    <w:rsid w:val="00D0615F"/>
    <w:rsid w:val="00D23D09"/>
    <w:rsid w:val="00D2736A"/>
    <w:rsid w:val="00D57D9B"/>
    <w:rsid w:val="00D644DB"/>
    <w:rsid w:val="00D65E9B"/>
    <w:rsid w:val="00D77BF9"/>
    <w:rsid w:val="00D86190"/>
    <w:rsid w:val="00D94094"/>
    <w:rsid w:val="00D966F6"/>
    <w:rsid w:val="00DA7A07"/>
    <w:rsid w:val="00DA7C4C"/>
    <w:rsid w:val="00DC3CD8"/>
    <w:rsid w:val="00DC4526"/>
    <w:rsid w:val="00DC7E11"/>
    <w:rsid w:val="00DD4926"/>
    <w:rsid w:val="00DF69AA"/>
    <w:rsid w:val="00E15F20"/>
    <w:rsid w:val="00E37759"/>
    <w:rsid w:val="00E4581A"/>
    <w:rsid w:val="00E620AB"/>
    <w:rsid w:val="00E679BB"/>
    <w:rsid w:val="00E728B9"/>
    <w:rsid w:val="00E866B5"/>
    <w:rsid w:val="00E97662"/>
    <w:rsid w:val="00EA333A"/>
    <w:rsid w:val="00EB1D9D"/>
    <w:rsid w:val="00EC598B"/>
    <w:rsid w:val="00F24B4E"/>
    <w:rsid w:val="00F30675"/>
    <w:rsid w:val="00F43212"/>
    <w:rsid w:val="00F449AC"/>
    <w:rsid w:val="00F44E3F"/>
    <w:rsid w:val="00F53B32"/>
    <w:rsid w:val="00F56690"/>
    <w:rsid w:val="00F56B3A"/>
    <w:rsid w:val="00F579C4"/>
    <w:rsid w:val="00F773E3"/>
    <w:rsid w:val="00F861D3"/>
    <w:rsid w:val="00F91F7D"/>
    <w:rsid w:val="00F941D7"/>
    <w:rsid w:val="00FA2034"/>
    <w:rsid w:val="00FA308E"/>
    <w:rsid w:val="00FA615F"/>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0B2BA0"/>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0B2BA0"/>
    <w:pPr>
      <w:spacing w:line="360" w:lineRule="auto"/>
      <w:jc w:val="both"/>
    </w:pPr>
    <w:rPr>
      <w:rFonts w:ascii="Times New Roman" w:eastAsia="Times New Roman" w:hAnsi="Times New Roman"/>
    </w:rPr>
  </w:style>
  <w:style w:type="paragraph" w:styleId="ac">
    <w:name w:val="List Paragraph"/>
    <w:basedOn w:val="a"/>
    <w:uiPriority w:val="34"/>
    <w:qFormat/>
    <w:rsid w:val="002F7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528374428">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88997710</MeetingID>
    <MeetingDate>2024-06-25T00:00:00+03:00</MeetingDate>
    <StartTime>09:00     </StartTime>
    <FinishTime>09:30     </FinishTime>
    <AllDayEvent>false</AllDayEvent>
    <Label>0</Label>
    <ShowTimeAs>0</ShowTimeAs>
    <Remark/>
    <MeetingTypeID>1</MeetingTypeID>
    <UserID>024983371@GOV.IL</UserID>
    <ChangeDate>2024-06-17T21:09:40.59+03:00</ChangeDate>
    <MeetingMode>1</MeetingMode>
    <IsVCMeeting>false</IsVCMeeting>
  </dt_Meeting>
  <dt_MeetingUser>
    <MeetingID>88997710</MeetingID>
    <UserID>024983371@GOV.IL</UserID>
    <ExchangeGUID>275e2a25-6190-431f-9a29-9e4b431c5c10.eml</ExchangeGUID>
    <OrdinalNumberID>0</OrdinalNumberID>
  </dt_MeetingUser>
  <dt_Sitting>
    <SittingID>97147140</SittingID>
    <MeetingID>88997710</MeetingID>
    <SittingTypeID>1</SittingTypeID>
    <CourtID>35</CourtID>
    <ActivatingMethodID>1</ActivatingMethodID>
    <SittingActivityStatusID>1</SittingActivityStatusID>
    <ChangeDate>2024-06-17T21:09:40.67+03:00</ChangeDate>
    <UserID>024983371@GOV.IL</UserID>
    <StartTime>09:00     </StartTime>
    <FinishTime>09:30     </FinishTime>
    <Remark/>
    <OrdinalNumber>0</OrdinalNumber>
    <RemarkSittingType/>
    <CreateDate>2024-04-01T10:45:58.267+03:00</CreateDate>
    <ProtocolSubjectID>0</ProtocolSubjectID>
    <CourtDisplayName>בית משפט לענייני משפחה בפתח תקווה</CourtDisplayName>
    <IsProtocolFirst>1</IsProtocolFirst>
    <IsProtocolNotFirst>false</IsProtocolNotFirst>
    <ReadingDate/>
    <ReadingTime/>
    <AccusedAnswerDate/>
    <AccusedAnswerTime/>
    <ProofDate/>
    <ProofTime/>
    <CourtAddress>בזל 1 א' פתח תקווה</CourtAddress>
    <IsTitleCaseExists>0</IsTitleCaseExists>
    <ProtocolSubject/>
    <CaseTypeID>10262</CaseTypeID>
  </dt_Sitting>
  <dt_SittingCase>
    <SittingCaseID>98593281</SittingCaseID>
    <SittingID>97147140</SittingID>
    <CaseID>81115522</CaseID>
    <CaseDisplayIdentifier>70153-03-24</CaseDisplayIdentifier>
    <CaseName>פריגר נ' רשף</CaseName>
    <CaseTypeDesc>תלה"מ</CaseTypeDesc>
    <CaseLinkType>-1</CaseLinkType>
  </dt_SittingCase>
  <dt_MeetingUserHistory>
    <MeetingUserHistoryID>1342784</MeetingUserHistoryID>
    <MeetingID>88997710</MeetingID>
    <UserID>024983371@GOV.IL</UserID>
    <MeetingUserActionTypeID>1</MeetingUserActionTypeID>
    <ActionDate>2024-04-01T10:45:57.37+03:00</ActionDate>
  </dt_MeetingUserHistory>
  <dt_Case>
    <CaseName>פריגר נ' רשף</CaseName>
  </dt_Case>
  <dt_CasePartyA>
    <CasePartyID>268384434</CasePartyID>
    <GroupPartyAlias>תובעים</GroupPartyAlias>
    <PartyAliasID>1</PartyAliasID>
    <OrdinalNumber/>
    <FullName>אביעד שלום פריגר</FullName>
    <FullNameAndRoleName>אביעד שלום פריגר</FullNameAndRoleName>
    <FirstName>אביעד שלום</FirstName>
    <LastName>פריגר</LastName>
    <RoleName>תובע 1</RoleName>
    <TypeIdentifier>ת"ז</TypeIdentifier>
    <AuthenticationNumber>033942962</AuthenticationNumber>
    <CasePartyTypeID>1</CasePartyTypeID>
    <IsPublicationProhibited>false</IsPublicationProhibited>
  </dt_CasePartyA>
  <dt_CasePartyB>
    <CasePartyID>268384436</CasePartyID>
    <GroupPartyAlias>נתבעים</GroupPartyAlias>
    <PartyAliasID>2</PartyAliasID>
    <OrdinalNumber/>
    <FullName>אודליה רשף</FullName>
    <FullNameAndRoleName>אודליה רשף</FullNameAndRoleName>
    <FirstName>אודליה</FirstName>
    <LastName>רשף</LastName>
    <RoleName>נתבע 1</RoleName>
    <TypeIdentifier>ת"ז</TypeIdentifier>
    <AuthenticationNumber>034968602</AuthenticationNumber>
    <CasePartyTypeID>1</CasePartyTypeID>
    <IsPublicationProhibited>false</IsPublicationProhibited>
  </dt_CasePartyB>
  <UserMetaData>
    <UserPrincipalName/>
    <DisplayName>שופטת מירב אליהו</DisplayName>
    <UserIdentity>1</UserIdentity>
    <JudgeRoleName>שופטת</JudgeRoleName>
  </UserMetaData>
</MeetingDS>
</file>

<file path=customXml/item2.xml><?xml version="1.0" encoding="utf-8"?>
<SignatureDS>
  <dt_Signature>
    <UserUPN>024983371@GOV.IL</UserUPN>
    <FirstName>מירב</FirstName>
    <LastName>אליהו</LastName>
    <DisplayName>מירב אליהו</DisplayName>
    <SignatureGrafic>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ACAAIAAgAAAC5CAAAvQ8AAA8VAABTGAAAsQgAAAQHAABSBQAARAMAAGgAAAAAdwEA6AMAAAB3AQDoAwAAPD94cGFja2V0IGJlZ2luPSfvu78nIGlkPSdXNU0wTXBDZWhpSHpyZVN6TlRjemtjOWQnPz4NCjx4OnhtcG1ldGEgeG1sbnM6eD0iYWRvYmU6bnM6bWV0YS8iPjxyZGY6UkRGIHhtbG5zOnJkZj0iaHR0cDovL3d3dy53My5vcmcvMTk5OS8wMi8yMi1yZGYtc3ludGF4LW5zIyIv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AQAc6gcADAgAAMAq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ignatureGrafic>
    <RoleID>16</RoleID>
    <TitleOrRoleName>שופטת</TitleOrRoleName>
    <OrdinalNumber>1</OrdinalNumber>
  </dt_Signature>
</SignatureDS>
</file>

<file path=customXml/item3.xml><?xml version="1.0" encoding="utf-8"?>
<NewDataSet/>
</file>

<file path=customXml/item4.xml><?xml version="1.0" encoding="utf-8"?>
<AttendeesDS>
  <dt_Attendees>
    <CaseID>81115522</CaseID>
    <SittingID>97147140</SittingID>
    <Type/>
    <CaseOrMotionPartyID>269992717</CaseOrMotionPartyID>
    <LegalEntityID>405245</LegalEntityID>
    <PartyTypeID>2</PartyTypeID>
    <AppointmentDate>2024-06-25T00:00:00+03:00</AppointmentDate>
    <FullName>שירלי גלילי</FullName>
    <FirstName>שירלי</FirstName>
    <LastName>גלילי</LastName>
    <OrdinalNumber/>
    <RoleName>בא כוח מסייעים</RoleName>
    <ClassificationTypeName/>
    <PartyTypeForTemplateID>1</PartyTypeForTemplateID>
    <IsPresent>true</IsPresent>
    <RepresentatedOrRepresentativesNames/>
    <TrueFalseString>לא</TrueFalseString>
  </dt_Attendees>
  <dt_Attendees>
    <CaseID>81115522</CaseID>
    <SittingID>97147140</SittingID>
    <Type/>
    <CaseOrMotionPartyID>268384435</CaseOrMotionPartyID>
    <LegalEntityID>417337</LegalEntityID>
    <PartyTypeID>2</PartyTypeID>
    <AppointmentDate>2024-06-25T00:00:00+03:00</AppointmentDate>
    <FullName>יואב דוד מזאה</FullName>
    <FirstName>יואב דוד</FirstName>
    <LastName>מזאה</LastName>
    <OrdinalNumber>1</OrdinalNumber>
    <RoleName>בא כוח תובעים</RoleName>
    <ClassificationTypeName/>
    <PartyTypeForTemplateID>1</PartyTypeForTemplateID>
    <IsPresent>true</IsPresent>
    <RepresentatedOrRepresentativesNames>אביעד שלום פריגר</RepresentatedOrRepresentativesNames>
    <TrueFalseString>לא</TrueFalseString>
  </dt_Attendees>
  <dt_Attendees>
    <CaseID>81115522</CaseID>
    <SittingID>97147140</SittingID>
    <Type/>
    <CaseOrMotionPartyID>268384434</CaseOrMotionPartyID>
    <LegalEntityID>71155015</LegalEntityID>
    <PartyTypeID>1</PartyTypeID>
    <AppointmentDate>2024-06-25T00:00:00+03:00</AppointmentDate>
    <FullName>אביעד שלום פריגר</FullName>
    <FirstName>אביעד שלום</FirstName>
    <LastName>פריגר</LastName>
    <OrdinalNumber>1</OrdinalNumber>
    <RoleName>תובע 1</RoleName>
    <ClassificationTypeName/>
    <PartyTypeForTemplateID>5</PartyTypeForTemplateID>
    <IsPresent>true</IsPresent>
    <RepresentatedOrRepresentativesNames>יואב דוד מזאה</RepresentatedOrRepresentativesNames>
    <TrueFalseString>לא</TrueFalseString>
  </dt_Attendees>
  <dt_Attendees>
    <CaseID>81115522</CaseID>
    <SittingID>97147140</SittingID>
    <Type/>
    <CaseOrMotionPartyID>268384436</CaseOrMotionPartyID>
    <LegalEntityID>71155016</LegalEntityID>
    <PartyTypeID>1</PartyTypeID>
    <AppointmentDate>2024-06-25T00:00:00+03:00</AppointmentDate>
    <FullName>אודליה רשף</FullName>
    <FirstName>אודליה</FirstName>
    <LastName>רשף</LastName>
    <OrdinalNumber>1</OrdinalNumber>
    <RoleName>נתבע 1</RoleName>
    <ClassificationTypeName/>
    <PartyTypeForTemplateID>6</PartyTypeForTemplateID>
    <IsPresent>true</IsPresent>
    <RepresentatedOrRepresentativesNames/>
    <TrueFalseString>לא</TrueFalseString>
  </dt_Attendees>
</Attendees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85D76-C52F-4BE2-B6A8-2F4244F4E0E7}">
  <ds:schemaRefs/>
</ds:datastoreItem>
</file>

<file path=customXml/itemProps2.xml><?xml version="1.0" encoding="utf-8"?>
<ds:datastoreItem xmlns:ds="http://schemas.openxmlformats.org/officeDocument/2006/customXml" ds:itemID="{DAB2D7FA-E18C-47C7-82F3-379F4E6C5DB7}">
  <ds:schemaRefs/>
</ds:datastoreItem>
</file>

<file path=customXml/itemProps3.xml><?xml version="1.0" encoding="utf-8"?>
<ds:datastoreItem xmlns:ds="http://schemas.openxmlformats.org/officeDocument/2006/customXml" ds:itemID="{DCE15132-3D42-43DE-A3CD-C62BE2EE0696}">
  <ds:schemaRefs/>
</ds:datastoreItem>
</file>

<file path=customXml/itemProps4.xml><?xml version="1.0" encoding="utf-8"?>
<ds:datastoreItem xmlns:ds="http://schemas.openxmlformats.org/officeDocument/2006/customXml" ds:itemID="{04EAE0E5-C7EA-4F30-A889-A0613AC7F8B4}">
  <ds:schemaRefs/>
</ds:datastoreItem>
</file>

<file path=customXml/itemProps5.xml><?xml version="1.0" encoding="utf-8"?>
<ds:datastoreItem xmlns:ds="http://schemas.openxmlformats.org/officeDocument/2006/customXml" ds:itemID="{16FFB198-7A9A-4AAC-8FCA-3DAE397FC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4034</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2024-06-25T06:49:00Z</cp:lastPrinted>
  <dcterms:created xsi:type="dcterms:W3CDTF">2024-07-03T08:40:00Z</dcterms:created>
  <dcterms:modified xsi:type="dcterms:W3CDTF">2024-07-03T08:40:00Z</dcterms:modified>
</cp:coreProperties>
</file>